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pStyle w:val="3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 试 承 诺 书</w:t>
      </w:r>
      <w:bookmarkEnd w:id="0"/>
    </w:p>
    <w:p>
      <w:pPr>
        <w:pStyle w:val="3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农商银行，本人承诺：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1、如在报名、考察、资料复审和其他录用环节中，发现有与真实情况/报考条件不一致的情形或有弄虚作假的行为，本人承诺同意取消录用资格，承担由此带来的一切后果。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、本人已经完全阅读且理解所报考农商银行的公告内容，自觉自愿遵守实行亲属回避制度，若在招考全流程过程中隐瞒亲属关系，一经发现，本人承诺同意取消录用资格，承担由此带来的一切后果。</w:t>
      </w: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mZjNTMwNTQ2NzYzZTM1ZGFmZmQ2NDg0ZDA2NGEifQ=="/>
  </w:docVars>
  <w:rsids>
    <w:rsidRoot w:val="2D9D0A0C"/>
    <w:rsid w:val="2D9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2023-03-14T09:46:00Z</dcterms:created>
  <dc:creator>一闪一闪✨亮✨晶晶</dc:creator>
  <cp:lastModifiedBy>一闪一闪✨亮✨晶晶</cp:lastModifiedBy>
  <dcterms:modified xsi:type="dcterms:W3CDTF">2023-03-14T09:47:05Z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53865B77A8554A858A02F67E21965168</vt:lpwstr>
  </property>
</Properties>
</file>